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0DD39" w14:textId="12EA57E3" w:rsidR="00C17D40" w:rsidRDefault="002574D3">
      <w:r>
        <w:t>23 décembre</w:t>
      </w:r>
    </w:p>
    <w:p w14:paraId="433A6B84" w14:textId="333B8ECE" w:rsidR="002574D3" w:rsidRDefault="002574D3"/>
    <w:p w14:paraId="0EE2453D" w14:textId="682B8EA8" w:rsidR="002574D3" w:rsidRDefault="002574D3">
      <w:r>
        <w:rPr>
          <w:noProof/>
        </w:rPr>
        <w:drawing>
          <wp:anchor distT="0" distB="0" distL="114300" distR="114300" simplePos="0" relativeHeight="251658240" behindDoc="0" locked="0" layoutInCell="1" allowOverlap="1" wp14:anchorId="5570D750" wp14:editId="3CDB8FA6">
            <wp:simplePos x="0" y="0"/>
            <wp:positionH relativeFrom="column">
              <wp:posOffset>4678045</wp:posOffset>
            </wp:positionH>
            <wp:positionV relativeFrom="paragraph">
              <wp:posOffset>8890</wp:posOffset>
            </wp:positionV>
            <wp:extent cx="1767840" cy="2034540"/>
            <wp:effectExtent l="0" t="0" r="381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Le </w:t>
      </w:r>
      <w:r w:rsidRPr="002574D3">
        <w:t>père jésuite</w:t>
      </w:r>
      <w:r>
        <w:t xml:space="preserve"> </w:t>
      </w:r>
      <w:r>
        <w:rPr>
          <w:b/>
          <w:bCs/>
        </w:rPr>
        <w:t>Pierre Varignon</w:t>
      </w:r>
      <w:r>
        <w:t xml:space="preserve"> (</w:t>
      </w:r>
      <w:r>
        <w:t xml:space="preserve">né en </w:t>
      </w:r>
      <w:r w:rsidRPr="002574D3">
        <w:t>1654</w:t>
      </w:r>
      <w:r>
        <w:t xml:space="preserve"> à Caen</w:t>
      </w:r>
      <w:r>
        <w:t>-</w:t>
      </w:r>
      <w:r>
        <w:t xml:space="preserve"> mort le 23 décembre </w:t>
      </w:r>
      <w:r w:rsidRPr="002574D3">
        <w:t>1722</w:t>
      </w:r>
      <w:r>
        <w:t xml:space="preserve"> à Paris</w:t>
      </w:r>
      <w:r>
        <w:t xml:space="preserve">) est un </w:t>
      </w:r>
      <w:r w:rsidRPr="002574D3">
        <w:t>mathématicien</w:t>
      </w:r>
      <w:r>
        <w:t xml:space="preserve"> </w:t>
      </w:r>
      <w:r w:rsidRPr="002574D3">
        <w:t>français</w:t>
      </w:r>
      <w:r>
        <w:t xml:space="preserve">. Il est l'auteur d'importantes contributions à la </w:t>
      </w:r>
      <w:r w:rsidRPr="002574D3">
        <w:t>statique</w:t>
      </w:r>
      <w:r>
        <w:t xml:space="preserve">, notamment par la formalisation du </w:t>
      </w:r>
      <w:r w:rsidRPr="002574D3">
        <w:t>triangle des forces</w:t>
      </w:r>
      <w:r>
        <w:t xml:space="preserve"> et des conditions d'équilibre en trois dimensions.</w:t>
      </w:r>
    </w:p>
    <w:p w14:paraId="2DC77103" w14:textId="4E22B2FD" w:rsidR="002574D3" w:rsidRDefault="002574D3"/>
    <w:p w14:paraId="24396C07" w14:textId="4DEBCEF6" w:rsidR="002574D3" w:rsidRDefault="002574D3"/>
    <w:p w14:paraId="6A6F8CE7" w14:textId="547D7C71" w:rsidR="002574D3" w:rsidRDefault="002574D3"/>
    <w:p w14:paraId="6D1BE4EC" w14:textId="622A24D3" w:rsidR="002574D3" w:rsidRDefault="002574D3"/>
    <w:p w14:paraId="05D38C7F" w14:textId="1FC18F73" w:rsidR="002574D3" w:rsidRDefault="002574D3"/>
    <w:p w14:paraId="5FA8E1CD" w14:textId="6CEB6A0F" w:rsidR="002574D3" w:rsidRDefault="002574D3"/>
    <w:p w14:paraId="1E50B391" w14:textId="19058DBB" w:rsidR="002574D3" w:rsidRDefault="002574D3"/>
    <w:p w14:paraId="051B006D" w14:textId="77EBFFA1" w:rsidR="002574D3" w:rsidRDefault="002574D3"/>
    <w:p w14:paraId="33BABFDF" w14:textId="493BFD9F" w:rsidR="002574D3" w:rsidRDefault="002574D3">
      <w:hyperlink r:id="rId5" w:history="1">
        <w:r w:rsidRPr="002574D3">
          <w:rPr>
            <w:rStyle w:val="Lienhypertexte"/>
          </w:rPr>
          <w:t>Le théorème de Varignon </w:t>
        </w:r>
      </w:hyperlink>
      <w:r>
        <w:t>:</w:t>
      </w:r>
    </w:p>
    <w:p w14:paraId="76123BF8" w14:textId="5F872F61" w:rsidR="002574D3" w:rsidRDefault="002574D3">
      <w:r>
        <w:rPr>
          <w:rStyle w:val="lev"/>
        </w:rPr>
        <w:t>Théorème</w:t>
      </w:r>
      <w:r>
        <w:rPr>
          <w:rStyle w:val="theoreme-tiret"/>
        </w:rPr>
        <w:t> — </w:t>
      </w:r>
      <w:r>
        <w:t xml:space="preserve">Si ABCD est un </w:t>
      </w:r>
      <w:r w:rsidRPr="002574D3">
        <w:t>quadrilatère</w:t>
      </w:r>
      <w:r>
        <w:t xml:space="preserve"> quelconque et I, J, K, L les milieux de ses côtés, alors IJKL est un </w:t>
      </w:r>
      <w:r w:rsidRPr="002574D3">
        <w:t>parallélogramme</w:t>
      </w:r>
      <w:r>
        <w:t>.</w:t>
      </w:r>
    </w:p>
    <w:p w14:paraId="60318330" w14:textId="0082A7DC" w:rsidR="002574D3" w:rsidRDefault="002574D3" w:rsidP="002574D3">
      <w:pPr>
        <w:jc w:val="center"/>
      </w:pPr>
      <w:r>
        <w:rPr>
          <w:noProof/>
        </w:rPr>
        <w:drawing>
          <wp:inline distT="0" distB="0" distL="0" distR="0" wp14:anchorId="08FF6E08" wp14:editId="10DD1AA0">
            <wp:extent cx="4732020" cy="31851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E4F22" w14:textId="6A315575" w:rsidR="002574D3" w:rsidRDefault="002574D3" w:rsidP="002574D3">
      <w:pPr>
        <w:jc w:val="center"/>
      </w:pPr>
    </w:p>
    <w:p w14:paraId="01A861B1" w14:textId="1F638941" w:rsidR="002574D3" w:rsidRDefault="002574D3" w:rsidP="002574D3">
      <w:r>
        <w:t>Autres liens :</w:t>
      </w:r>
    </w:p>
    <w:p w14:paraId="489542E7" w14:textId="7328A711" w:rsidR="002574D3" w:rsidRDefault="002574D3" w:rsidP="002574D3">
      <w:r>
        <w:t xml:space="preserve">Le théorème de Varignon par M@ths-et-tiques : </w:t>
      </w:r>
      <w:hyperlink r:id="rId7" w:history="1">
        <w:r w:rsidRPr="00C5646A">
          <w:rPr>
            <w:rStyle w:val="Lienhypertexte"/>
          </w:rPr>
          <w:t>https://www.maths-et-tiques.fr/index.php/detentes/le-theoreme-de-varignon</w:t>
        </w:r>
      </w:hyperlink>
      <w:r>
        <w:t xml:space="preserve"> </w:t>
      </w:r>
    </w:p>
    <w:p w14:paraId="0320C388" w14:textId="288C09DF" w:rsidR="002574D3" w:rsidRPr="002574D3" w:rsidRDefault="002574D3" w:rsidP="002574D3">
      <w:r>
        <w:t xml:space="preserve">Le théorème de </w:t>
      </w:r>
      <w:proofErr w:type="spellStart"/>
      <w:r>
        <w:t>Wittenbauer</w:t>
      </w:r>
      <w:proofErr w:type="spellEnd"/>
      <w:r>
        <w:t xml:space="preserve"> : </w:t>
      </w:r>
      <w:hyperlink r:id="rId8" w:history="1">
        <w:r w:rsidRPr="00C5646A">
          <w:rPr>
            <w:rStyle w:val="Lienhypertexte"/>
          </w:rPr>
          <w:t>https://fr.wikipedia.org/wiki/Th%C3%A9or%C3%A8me_de_Wittenbauer</w:t>
        </w:r>
      </w:hyperlink>
      <w:r>
        <w:t xml:space="preserve"> </w:t>
      </w:r>
    </w:p>
    <w:sectPr w:rsidR="002574D3" w:rsidRPr="002574D3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D3"/>
    <w:rsid w:val="00232F19"/>
    <w:rsid w:val="002574D3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3AE8"/>
  <w15:chartTrackingRefBased/>
  <w15:docId w15:val="{126EF88C-23E5-4B8A-81FB-1CAA2FDF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74D3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2574D3"/>
    <w:rPr>
      <w:b/>
      <w:bCs/>
    </w:rPr>
  </w:style>
  <w:style w:type="character" w:customStyle="1" w:styleId="theoreme-tiret">
    <w:name w:val="theoreme-tiret"/>
    <w:basedOn w:val="Policepardfaut"/>
    <w:rsid w:val="002574D3"/>
  </w:style>
  <w:style w:type="character" w:styleId="Mentionnonrsolue">
    <w:name w:val="Unresolved Mention"/>
    <w:basedOn w:val="Policepardfaut"/>
    <w:uiPriority w:val="99"/>
    <w:semiHidden/>
    <w:unhideWhenUsed/>
    <w:rsid w:val="00257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h%C3%A9or%C3%A8me_de_Wittenbau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ths-et-tiques.fr/index.php/detentes/le-theoreme-de-varign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r.wikipedia.org/wiki/Th%C3%A9or%C3%A8me_de_Varigno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792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2020-12-20T07:42:00Z</dcterms:created>
  <dcterms:modified xsi:type="dcterms:W3CDTF">2020-12-20T07:48:00Z</dcterms:modified>
</cp:coreProperties>
</file>